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4C52" w14:textId="77777777" w:rsidR="00EC5526" w:rsidRDefault="00EC5526" w:rsidP="00EC5526">
      <w:pPr>
        <w:spacing w:afterLines="100" w:after="312" w:line="360" w:lineRule="auto"/>
        <w:ind w:firstLineChars="200" w:firstLine="643"/>
        <w:rPr>
          <w:rFonts w:ascii="宋体" w:hAnsi="宋体" w:cs="宋体" w:hint="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shd w:val="clear" w:color="auto" w:fill="FFFFFF"/>
        </w:rPr>
        <w:t>附件2：关于部分检验项目的说明</w:t>
      </w:r>
    </w:p>
    <w:p w14:paraId="6D5DA973" w14:textId="77777777" w:rsidR="00EC5526" w:rsidRDefault="00EC5526" w:rsidP="00EC5526">
      <w:pPr>
        <w:numPr>
          <w:ilvl w:val="0"/>
          <w:numId w:val="1"/>
        </w:numPr>
        <w:spacing w:afterLines="100" w:after="312" w:line="360" w:lineRule="auto"/>
        <w:ind w:firstLineChars="200" w:firstLine="643"/>
        <w:rPr>
          <w:rFonts w:ascii="宋体" w:hAnsi="宋体" w:cs="宋体" w:hint="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shd w:val="clear" w:color="auto" w:fill="FFFFFF"/>
        </w:rPr>
        <w:t>脱氢乙酸及其钠盐（以脱氢乙酸计）</w:t>
      </w:r>
    </w:p>
    <w:p w14:paraId="3D3A9272" w14:textId="77777777" w:rsidR="00EC5526" w:rsidRDefault="00EC5526" w:rsidP="00EC5526">
      <w:pPr>
        <w:spacing w:afterLines="100" w:after="312" w:line="360" w:lineRule="auto"/>
        <w:ind w:firstLineChars="200" w:firstLine="560"/>
        <w:rPr>
          <w:rFonts w:ascii="仿宋" w:hAnsi="仿宋" w:hint="eastAsia"/>
          <w:kern w:val="0"/>
          <w:sz w:val="28"/>
          <w:szCs w:val="28"/>
          <w:lang w:bidi="ar"/>
        </w:rPr>
      </w:pPr>
      <w:r>
        <w:rPr>
          <w:rFonts w:ascii="仿宋" w:hAnsi="仿宋" w:hint="eastAsia"/>
          <w:kern w:val="0"/>
          <w:sz w:val="28"/>
          <w:szCs w:val="28"/>
          <w:lang w:bidi="ar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脱氢乙酸及其钠盐（以脱氢乙酸计）检测值超标的原因，可能是生产企业为防止食品腐败变质超限量使用了该食品添加剂，也可能是其使用的复配添加剂中该添加剂含量较高，还可能是在添加过程中未准确计量。</w:t>
      </w:r>
    </w:p>
    <w:p w14:paraId="0B10E806" w14:textId="77777777" w:rsidR="00EC5526" w:rsidRDefault="00EC5526" w:rsidP="00EC5526">
      <w:pPr>
        <w:numPr>
          <w:ilvl w:val="0"/>
          <w:numId w:val="1"/>
        </w:numPr>
        <w:spacing w:afterLines="100" w:after="312" w:line="360" w:lineRule="auto"/>
        <w:ind w:firstLineChars="200" w:firstLine="643"/>
        <w:rPr>
          <w:rFonts w:ascii="仿宋" w:hAnsi="仿宋" w:hint="eastAsia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shd w:val="clear" w:color="auto" w:fill="FFFFFF"/>
        </w:rPr>
        <w:t>铝的残留量</w:t>
      </w:r>
    </w:p>
    <w:p w14:paraId="22A1E208" w14:textId="77777777" w:rsidR="00EC5526" w:rsidRDefault="00EC5526" w:rsidP="00EC5526">
      <w:pPr>
        <w:pStyle w:val="a3"/>
        <w:widowControl/>
        <w:snapToGrid w:val="0"/>
        <w:spacing w:before="0" w:beforeAutospacing="0" w:afterLines="100" w:after="312" w:afterAutospacing="0" w:line="360" w:lineRule="auto"/>
        <w:ind w:right="150" w:firstLineChars="200" w:firstLine="560"/>
        <w:jc w:val="both"/>
        <w:rPr>
          <w:rFonts w:ascii="仿宋" w:hAnsi="仿宋" w:hint="eastAsia"/>
          <w:sz w:val="28"/>
          <w:szCs w:val="28"/>
          <w:lang w:bidi="ar"/>
        </w:rPr>
      </w:pPr>
      <w:r>
        <w:rPr>
          <w:rFonts w:ascii="仿宋" w:hAnsi="仿宋" w:hint="eastAsia"/>
          <w:sz w:val="28"/>
          <w:szCs w:val="28"/>
          <w:lang w:bidi="ar"/>
        </w:rPr>
        <w:t>商家在膨化食品和面制食品的生产过程中，为保持良好的口感，常常加入一些膨松剂。但膨松剂中多含有硫酸铝钾、硫酸铝铵等成分，一旦过量使用就容易造成出厂糕点的铝含量超标。长期食用铝含量过高的食品，会引起神经系统病变，表现为记忆减退、视觉与运动协调失灵，严重的会对人体细胞的正常代谢产生影响。儿童过量食用铝超标食品会严重影响其骨骼和智力发育。</w:t>
      </w:r>
    </w:p>
    <w:p w14:paraId="54853AE4" w14:textId="37691B0F" w:rsidR="00F674D6" w:rsidRDefault="00EC5526" w:rsidP="00EC5526">
      <w:r>
        <w:rPr>
          <w:rFonts w:ascii="仿宋" w:hAnsi="仿宋" w:hint="eastAsia"/>
          <w:kern w:val="0"/>
          <w:sz w:val="28"/>
          <w:szCs w:val="28"/>
          <w:lang w:bidi="ar"/>
        </w:rPr>
        <w:t>2014</w:t>
      </w:r>
      <w:r>
        <w:rPr>
          <w:rFonts w:ascii="仿宋" w:hAnsi="仿宋" w:hint="eastAsia"/>
          <w:kern w:val="0"/>
          <w:sz w:val="28"/>
          <w:szCs w:val="28"/>
          <w:lang w:bidi="ar"/>
        </w:rPr>
        <w:t>年</w:t>
      </w:r>
      <w:r>
        <w:rPr>
          <w:rFonts w:ascii="仿宋" w:hAnsi="仿宋" w:hint="eastAsia"/>
          <w:kern w:val="0"/>
          <w:sz w:val="28"/>
          <w:szCs w:val="28"/>
          <w:lang w:bidi="ar"/>
        </w:rPr>
        <w:t>5</w:t>
      </w:r>
      <w:r>
        <w:rPr>
          <w:rFonts w:ascii="仿宋" w:hAnsi="仿宋" w:hint="eastAsia"/>
          <w:kern w:val="0"/>
          <w:sz w:val="28"/>
          <w:szCs w:val="28"/>
          <w:lang w:bidi="ar"/>
        </w:rPr>
        <w:t>月，国家卫生计生委等</w:t>
      </w:r>
      <w:r>
        <w:rPr>
          <w:rFonts w:ascii="仿宋" w:hAnsi="仿宋" w:hint="eastAsia"/>
          <w:kern w:val="0"/>
          <w:sz w:val="28"/>
          <w:szCs w:val="28"/>
          <w:lang w:bidi="ar"/>
        </w:rPr>
        <w:t>5</w:t>
      </w:r>
      <w:r>
        <w:rPr>
          <w:rFonts w:ascii="仿宋" w:hAnsi="仿宋" w:hint="eastAsia"/>
          <w:kern w:val="0"/>
          <w:sz w:val="28"/>
          <w:szCs w:val="28"/>
          <w:lang w:bidi="ar"/>
        </w:rPr>
        <w:t>部门联合发布了《关于调整含铝食品添加剂使用规定的公告》，规定自</w:t>
      </w:r>
      <w:r>
        <w:rPr>
          <w:rFonts w:ascii="仿宋" w:hAnsi="仿宋" w:hint="eastAsia"/>
          <w:kern w:val="0"/>
          <w:sz w:val="28"/>
          <w:szCs w:val="28"/>
          <w:lang w:bidi="ar"/>
        </w:rPr>
        <w:t>2014</w:t>
      </w:r>
      <w:r>
        <w:rPr>
          <w:rFonts w:ascii="仿宋" w:hAnsi="仿宋" w:hint="eastAsia"/>
          <w:kern w:val="0"/>
          <w:sz w:val="28"/>
          <w:szCs w:val="28"/>
          <w:lang w:bidi="ar"/>
        </w:rPr>
        <w:t>年</w:t>
      </w:r>
      <w:r>
        <w:rPr>
          <w:rFonts w:ascii="仿宋" w:hAnsi="仿宋" w:hint="eastAsia"/>
          <w:kern w:val="0"/>
          <w:sz w:val="28"/>
          <w:szCs w:val="28"/>
          <w:lang w:bidi="ar"/>
        </w:rPr>
        <w:t>7</w:t>
      </w:r>
      <w:r>
        <w:rPr>
          <w:rFonts w:ascii="仿宋" w:hAnsi="仿宋" w:hint="eastAsia"/>
          <w:kern w:val="0"/>
          <w:sz w:val="28"/>
          <w:szCs w:val="28"/>
          <w:lang w:bidi="ar"/>
        </w:rPr>
        <w:t>月</w:t>
      </w:r>
      <w:r>
        <w:rPr>
          <w:rFonts w:ascii="仿宋" w:hAnsi="仿宋" w:hint="eastAsia"/>
          <w:kern w:val="0"/>
          <w:sz w:val="28"/>
          <w:szCs w:val="28"/>
          <w:lang w:bidi="ar"/>
        </w:rPr>
        <w:t>1</w:t>
      </w:r>
      <w:r>
        <w:rPr>
          <w:rFonts w:ascii="仿宋" w:hAnsi="仿宋" w:hint="eastAsia"/>
          <w:kern w:val="0"/>
          <w:sz w:val="28"/>
          <w:szCs w:val="28"/>
          <w:lang w:bidi="ar"/>
        </w:rPr>
        <w:t>日起，禁止将酸性磷酸铝钠、硅铝酸钠和辛烯基琥珀酸铝淀粉用于食品添加剂生产、经营和使用，膨化食品生产中不得使用含铝食品添加剂，小麦粉及其制品（除油炸面制品、面糊、裹粉、煎炸粉外）生产中不得使用硫酸</w:t>
      </w:r>
      <w:r>
        <w:rPr>
          <w:rFonts w:ascii="仿宋" w:hAnsi="仿宋" w:hint="eastAsia"/>
          <w:kern w:val="0"/>
          <w:sz w:val="28"/>
          <w:szCs w:val="28"/>
          <w:lang w:bidi="ar"/>
        </w:rPr>
        <w:lastRenderedPageBreak/>
        <w:t>铝钾和硫酸铝铵，被称为“禁铝令”。本次抽检检出铝的残留量超标</w:t>
      </w:r>
      <w:r>
        <w:rPr>
          <w:rFonts w:ascii="仿宋" w:hAnsi="仿宋" w:hint="eastAsia"/>
          <w:kern w:val="0"/>
          <w:sz w:val="28"/>
          <w:szCs w:val="28"/>
          <w:lang w:bidi="ar"/>
        </w:rPr>
        <w:t>,</w:t>
      </w:r>
      <w:r>
        <w:rPr>
          <w:rFonts w:ascii="仿宋" w:hAnsi="仿宋" w:hint="eastAsia"/>
          <w:kern w:val="0"/>
          <w:sz w:val="28"/>
          <w:szCs w:val="28"/>
          <w:lang w:bidi="ar"/>
        </w:rPr>
        <w:t>说明生产企业存在超限量使用食品添加剂的情况。</w:t>
      </w:r>
    </w:p>
    <w:sectPr w:rsidR="00F67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4F2B9"/>
    <w:multiLevelType w:val="singleLevel"/>
    <w:tmpl w:val="6C64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26"/>
    <w:rsid w:val="00082239"/>
    <w:rsid w:val="005E6A24"/>
    <w:rsid w:val="00EC5526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72E5"/>
  <w15:chartTrackingRefBased/>
  <w15:docId w15:val="{CE03561A-FE43-44F9-9A71-30E5B7F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5526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刘慧俊</dc:creator>
  <cp:keywords/>
  <dc:description/>
  <cp:lastModifiedBy>刘慧俊</cp:lastModifiedBy>
  <cp:revision>1</cp:revision>
  <dcterms:created xsi:type="dcterms:W3CDTF">2021-11-26T12:53:00Z</dcterms:created>
  <dcterms:modified xsi:type="dcterms:W3CDTF">2021-11-26T12:53:00Z</dcterms:modified>
</cp:coreProperties>
</file>